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D0CCE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400"/>
        <w:gridCol w:w="634"/>
        <w:gridCol w:w="689"/>
        <w:gridCol w:w="1005"/>
        <w:gridCol w:w="1640"/>
        <w:gridCol w:w="179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F2EB48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139FC31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39E84C3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片纸千钧重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尺翰映山河</w:t>
            </w:r>
          </w:p>
          <w:p w14:paraId="5609971C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——军垦家书里的新疆七十年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57E8D9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2F1111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通讯 （报纸）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EAE1FB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16D152F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3795字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bookmarkStart w:id="0" w:name="OLE_LINK1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  <w:bookmarkEnd w:id="0"/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707ED0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7B5371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冯骏、兰玲玲 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牛永刚、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潘若愚、潘瑞雄、王冠辉 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2A407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23BF65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兵团日报社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9314F6C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0F53D566">
            <w:pPr>
              <w:spacing w:line="260" w:lineRule="exact"/>
              <w:rPr>
                <w:rFonts w:hint="eastAsia"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兵团日报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3026" w:type="dxa"/>
            <w:gridSpan w:val="3"/>
            <w:tcBorders>
              <w:tl2br w:val="nil"/>
              <w:tr2bl w:val="nil"/>
            </w:tcBorders>
            <w:vAlign w:val="center"/>
          </w:tcPr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1694" w:type="dxa"/>
            <w:gridSpan w:val="2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1版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3453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2025-10-04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3026" w:type="dxa"/>
            <w:gridSpan w:val="3"/>
            <w:tcBorders>
              <w:tl2br w:val="nil"/>
              <w:tr2bl w:val="nil"/>
            </w:tcBorders>
            <w:vAlign w:val="center"/>
          </w:tcPr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是否为“三好作品”</w:t>
            </w:r>
          </w:p>
        </w:tc>
        <w:tc>
          <w:tcPr>
            <w:tcW w:w="6787" w:type="dxa"/>
            <w:gridSpan w:val="7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FB34F3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7B9AA9B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A3ACBC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21350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7036341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541A0A18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本文是《兵团日报》紧扣新疆维吾尔自治区成立70周年重大主题精心策划推出的新闻通讯，成功入选2025中国正能量网络精品。</w:t>
            </w:r>
          </w:p>
          <w:p w14:paraId="4AE7AC5F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深入贯彻新时代党的治疆方略，以极具兵团特色的“军垦家书”为独特叙事载体，遴选不同时期、不同群体兵团人的真实家书，串联起三代兵团人的奋斗史诗。从初代军垦战士荒原拓荒的青春抉择，到建设时期改造盐碱地、发展现代农业的攻坚实干，再到新时代戍边人接力传承的使命担当，以温暖小切口折射波澜壮阔的大时代，用深沉的家国情怀彰显伟大的民族精神。</w:t>
            </w:r>
          </w:p>
          <w:p w14:paraId="3EE5D6DE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记者深入践行“四力”，历时数月走遍天山南北，广泛征集家书原件、严谨核实史料，将个体亲情叙事与国家边疆治理、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新疆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改革发展的宏大主题深度融合，生动再现了一代代兵团人“以血肉筑界碑、以犁铧绘山河”的壮美图景，深刻诠释了兵团精神、胡杨精神、老兵精神的丰富内涵与时代价值。</w:t>
            </w:r>
          </w:p>
          <w:p w14:paraId="2F242212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真实记录了新疆70年经济发展、生态改善、边疆稳固、民生提升的历史性成就。立意高远、叙事真挚，兼具历史厚度、情感温度与时代深度，刊发后被中央及地方各级主流媒体广泛转载，有力彰显了党的治疆方略的伟大实践成果。</w:t>
            </w:r>
          </w:p>
          <w:p w14:paraId="43EFBF15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8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https://mp.weixin.qq.com/s/IRDWwMX1wvN5g-Gnnx2Q1A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1283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183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1万+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64920F2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7367EBF8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该作品政治站位高远，紧扣新疆维吾尔自治区成立70周年的重大宣传节点，深入贯彻新时代党的治疆方略，精准把握兵团特殊使命定位，主题鲜明、导向正确，兼具思想性与时代性。创作手法新颖，突破传统重大主题通讯宏大叙事模式，以“军垦家书”为线索串联历史与现实，史料详实、细节鲜活、人物立体，实现微观叙事与宏观表达的有机统一。文字专业扎实，结构严谨、语言凝练，兼具新闻纪实性与文学性，彰显了采编人员的过硬功底。作品立足边疆建设发展实际，传承红色基因，弘扬兵团精神、胡杨精神、老兵精神，有效引发受众共鸣，凝聚起扎根边疆、建设边疆的奋进力量，传播效果突出、社会价值显著，是一篇高质量的主题新闻通讯佳作。同意申报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2027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4月27日</w:t>
            </w:r>
          </w:p>
        </w:tc>
      </w:tr>
    </w:tbl>
    <w:p w14:paraId="07C9ADB2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23582E0-FF05-4DB2-BDAD-A3F9D71FF7B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D2B7D50-85A1-46C3-A30A-C62E93438C3D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9AA274B-1226-4104-BE65-EFA549D2AF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0D4D03F-2764-4BC1-A7EF-32DDCB9BF61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7113E25-055F-4D8E-80A2-B2EB3FC6AF43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022"/>
    <w:rsid w:val="00105C49"/>
    <w:rsid w:val="00181ECD"/>
    <w:rsid w:val="001944FD"/>
    <w:rsid w:val="001D23D3"/>
    <w:rsid w:val="00242F7D"/>
    <w:rsid w:val="0031518B"/>
    <w:rsid w:val="00345A97"/>
    <w:rsid w:val="003C604D"/>
    <w:rsid w:val="004365EF"/>
    <w:rsid w:val="00665B7E"/>
    <w:rsid w:val="00A21772"/>
    <w:rsid w:val="00AE3462"/>
    <w:rsid w:val="00B377A8"/>
    <w:rsid w:val="00B37E92"/>
    <w:rsid w:val="00BD52E5"/>
    <w:rsid w:val="00C10B7E"/>
    <w:rsid w:val="00ED2022"/>
    <w:rsid w:val="071A1D83"/>
    <w:rsid w:val="0BBD4BDB"/>
    <w:rsid w:val="103E4A53"/>
    <w:rsid w:val="1B0B0D22"/>
    <w:rsid w:val="1B604A67"/>
    <w:rsid w:val="1D2028FE"/>
    <w:rsid w:val="291819B2"/>
    <w:rsid w:val="33363900"/>
    <w:rsid w:val="3A41569E"/>
    <w:rsid w:val="43C3206E"/>
    <w:rsid w:val="43F557C9"/>
    <w:rsid w:val="4CA94913"/>
    <w:rsid w:val="59F62C6F"/>
    <w:rsid w:val="5D250E1A"/>
    <w:rsid w:val="6E217E67"/>
    <w:rsid w:val="6FBF2A78"/>
    <w:rsid w:val="702754DC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7589bfbc-9a18-44b2-af21-e8d5842a12d8</errorID>
      <errorWord>中国</errorWord>
      <group>L1_Word</group>
      <groupName>字词问题</groupName>
      <ability>L2_Typo</ability>
      <abilityName>字词错误</abilityName>
      <candidateList>
        <item>年中国</item>
      </candidateList>
      <explain/>
      <paraID>541A0A18</paraID>
      <start>49</start>
      <end>51</end>
      <status>ignored</status>
      <modifiedWord/>
      <trackRevisions>false</trackRevisions>
    </reviewItem>
    <reviewItem>
      <errorID>0a915ea7-cf7a-4645-a310-4acbd3fae649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7367EBF8</paraID>
      <start>125</start>
      <end>127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6c29945-0e5c-4556-94dd-d0936247c4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969</Words>
  <Characters>1040</Characters>
  <Lines>57</Lines>
  <Paragraphs>67</Paragraphs>
  <TotalTime>90</TotalTime>
  <ScaleCrop>false</ScaleCrop>
  <LinksUpToDate>false</LinksUpToDate>
  <CharactersWithSpaces>1140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2026-04-27T01:52:00Z</dcterms:created>
  <dc:creator>EDY</dc:creator>
  <cp:lastModifiedBy>切·格瓦拉</cp:lastModifiedBy>
  <dcterms:modified xsi:type="dcterms:W3CDTF">2026-04-30T07:31:01Z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eyJoZGlkIjoiMzQ3YmYxNzUyZGFiNWRiZjgxOWU5NzkyYTA0YTkxZjIiLCJ1c2VySWQiOiIyNjgxMjQzODkifQ==</vt:lpwstr>
  </property>
  <property fmtid="{D5CDD505-2E9C-101B-9397-08002B2CF9AE}" pid="4" name="ICV">
    <vt:lpwstr>68A4B7844D7F4D479A5ED393805EDE68_13</vt:lpwstr>
  </property>
</Properties>
</file>